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7D82" w:rsidR="001728EC" w:rsidP="00086A8D" w:rsidRDefault="001728EC" w14:paraId="25C21D45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A9467E" w:rsidP="00086A8D" w:rsidRDefault="00A9467E" w14:paraId="22E9AC7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="00A9467E" w:rsidP="00086A8D" w:rsidRDefault="00A9467E" w14:paraId="798B421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="00A9467E" w:rsidP="00086A8D" w:rsidRDefault="00A9467E" w14:paraId="6E73C19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Pr="00F67D82" w:rsidR="00086A8D" w:rsidP="00086A8D" w:rsidRDefault="00086A8D" w14:paraId="69D708F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:rsidRPr="00F67D82" w:rsidR="00086A8D" w:rsidP="00086A8D" w:rsidRDefault="00086A8D" w14:paraId="798095DE" w14:textId="6FFE530E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or Women</w:t>
      </w:r>
      <w:r w:rsidRPr="00A9467E" w:rsidR="00A9467E">
        <w:rPr>
          <w:rFonts w:hint="eastAsia"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’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”</w:t>
      </w:r>
      <w:r w:rsidRPr="00F67D82" w:rsidR="001E6957">
        <w:rPr>
          <w:rStyle w:val="EndnoteReference"/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4C3C03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Croatia</w:t>
      </w:r>
    </w:p>
    <w:p w:rsidRPr="00F67D82" w:rsidR="00086A8D" w:rsidP="00086A8D" w:rsidRDefault="00086A8D" w14:paraId="55025C2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:rsidRPr="00F67D82" w:rsidR="001728EC" w:rsidP="00086A8D" w:rsidRDefault="001728EC" w14:paraId="56975EB3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:rsidRPr="00A83F8A" w:rsidR="00A83F8A" w:rsidP="00A83F8A" w:rsidRDefault="00A83F8A" w14:paraId="0818DAE3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:rsidRPr="00A83F8A" w:rsidR="00A9467E" w:rsidP="00A83F8A" w:rsidRDefault="00A83F8A" w14:paraId="3C91F27C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:rsidRPr="00F67D82" w:rsidR="00A83F8A" w:rsidP="00A83F8A" w:rsidRDefault="00A83F8A" w14:paraId="4610457B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77B96" w:rsidP="00FC1DFD" w:rsidRDefault="00077B96" w14:paraId="79464FA1" w14:textId="767ED474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FC1DFD">
        <w:rPr>
          <w:rFonts w:ascii="Calibri body" w:hAnsi="Calibri body" w:cs="Open Sans"/>
          <w:color w:val="000000"/>
          <w:lang w:val="en-GB"/>
        </w:rPr>
        <w:t>August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FC1DFD">
        <w:rPr>
          <w:rFonts w:ascii="Calibri body" w:hAnsi="Calibri body" w:cs="Open Sans"/>
          <w:color w:val="000000"/>
          <w:lang w:val="en-GB"/>
        </w:rPr>
        <w:t>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FC1DFD">
        <w:rPr>
          <w:rFonts w:ascii="Calibri body" w:hAnsi="Calibri body" w:cs="Open Sans"/>
          <w:color w:val="000000"/>
          <w:lang w:val="en-GB"/>
        </w:rPr>
        <w:t>4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open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regional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call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for proposals </w:t>
      </w:r>
      <w:r w:rsidRPr="00F67D82" w:rsidR="001728EC">
        <w:rPr>
          <w:rFonts w:ascii="Calibri body" w:hAnsi="Calibri body" w:cs="Open Sans"/>
          <w:color w:val="000000"/>
          <w:lang w:val="en-GB"/>
        </w:rPr>
        <w:t>“</w:t>
      </w:r>
      <w:r w:rsidRPr="00A9467E" w:rsid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887805">
        <w:rPr>
          <w:rFonts w:ascii="Calibri body" w:hAnsi="Calibri body" w:cs="Open Sans"/>
          <w:color w:val="000000"/>
          <w:lang w:val="en-GB"/>
        </w:rPr>
        <w:t xml:space="preserve">Croatia 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w:history="1" r:id="rId10">
        <w:r w:rsidRPr="00AD3DCC" w:rsidR="00A9467E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:rsidR="00077B96" w:rsidP="001728EC" w:rsidRDefault="00077B96" w14:paraId="1969CC6D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086A8D" w:rsidP="6D1BC4FF" w:rsidRDefault="00424161" w14:paraId="0AD42BAC" w14:textId="11132763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</w:rPr>
      </w:pPr>
      <w:r w:rsidRPr="4B4C1893" w:rsidR="00424161">
        <w:rPr>
          <w:rFonts w:ascii="Calibri body" w:hAnsi="Calibri body" w:cs="Open Sans"/>
          <w:color w:val="000000" w:themeColor="text1" w:themeTint="FF" w:themeShade="FF"/>
        </w:rPr>
        <w:t xml:space="preserve">NHC received </w:t>
      </w:r>
      <w:r w:rsidRPr="4B4C1893" w:rsidR="00887805">
        <w:rPr>
          <w:rFonts w:ascii="Calibri body" w:hAnsi="Calibri body" w:cs="Open Sans"/>
          <w:color w:val="000000" w:themeColor="text1" w:themeTint="FF" w:themeShade="FF"/>
        </w:rPr>
        <w:t>8</w:t>
      </w:r>
      <w:r w:rsidRPr="4B4C1893" w:rsidR="00A9467E">
        <w:rPr>
          <w:rFonts w:ascii="Calibri body" w:hAnsi="Calibri body" w:cs="Open Sans"/>
          <w:color w:val="000000" w:themeColor="text1" w:themeTint="FF" w:themeShade="FF"/>
        </w:rPr>
        <w:t xml:space="preserve"> </w:t>
      </w:r>
      <w:r w:rsidRPr="4B4C1893" w:rsidR="00077B96">
        <w:rPr>
          <w:rFonts w:ascii="Calibri body" w:hAnsi="Calibri body" w:cs="Open Sans"/>
          <w:color w:val="000000" w:themeColor="text1" w:themeTint="FF" w:themeShade="FF"/>
        </w:rPr>
        <w:t>applications for this C</w:t>
      </w:r>
      <w:r w:rsidRPr="4B4C1893" w:rsidR="001728EC">
        <w:rPr>
          <w:rFonts w:ascii="Calibri body" w:hAnsi="Calibri body" w:cs="Open Sans"/>
          <w:color w:val="000000" w:themeColor="text1" w:themeTint="FF" w:themeShade="FF"/>
        </w:rPr>
        <w:t>all</w:t>
      </w:r>
      <w:r w:rsidRPr="4B4C1893" w:rsidR="00866473">
        <w:rPr>
          <w:rFonts w:ascii="Calibri body" w:hAnsi="Calibri body" w:cs="Open Sans"/>
          <w:color w:val="000000" w:themeColor="text1" w:themeTint="FF" w:themeShade="FF"/>
        </w:rPr>
        <w:t>.</w:t>
      </w:r>
      <w:r w:rsidRPr="4B4C1893" w:rsidR="001728EC">
        <w:rPr>
          <w:rFonts w:ascii="Calibri body" w:hAnsi="Calibri body" w:cs="Open Sans"/>
          <w:color w:val="000000" w:themeColor="text1" w:themeTint="FF" w:themeShade="FF"/>
        </w:rPr>
        <w:t xml:space="preserve">  </w:t>
      </w:r>
      <w:r w:rsidRPr="4B4C1893" w:rsidR="00866473">
        <w:rPr>
          <w:rFonts w:ascii="Calibri body" w:hAnsi="Calibri body" w:cs="Open Sans"/>
          <w:color w:val="000000" w:themeColor="text1" w:themeTint="FF" w:themeShade="FF"/>
        </w:rPr>
        <w:t>The designated evaluation committee recommended</w:t>
      </w:r>
      <w:r w:rsidRPr="4B4C1893" w:rsidR="00086A8D">
        <w:rPr>
          <w:rFonts w:ascii="Calibri body" w:hAnsi="Calibri body" w:cs="Open Sans"/>
          <w:color w:val="000000" w:themeColor="text1" w:themeTint="FF" w:themeShade="FF"/>
        </w:rPr>
        <w:t xml:space="preserve"> that</w:t>
      </w:r>
      <w:r w:rsidRPr="4B4C1893" w:rsidR="007F164C">
        <w:rPr>
          <w:rFonts w:ascii="Calibri body" w:hAnsi="Calibri body" w:cs="Open Sans"/>
          <w:color w:val="000000" w:themeColor="text1" w:themeTint="FF" w:themeShade="FF"/>
        </w:rPr>
        <w:t xml:space="preserve"> </w:t>
      </w:r>
      <w:r w:rsidRPr="4B4C1893" w:rsidR="6ADF4575">
        <w:rPr>
          <w:rFonts w:ascii="Calibri body" w:hAnsi="Calibri body" w:cs="Open Sans"/>
          <w:color w:val="000000" w:themeColor="text1" w:themeTint="FF" w:themeShade="FF"/>
        </w:rPr>
        <w:t>Centre</w:t>
      </w:r>
      <w:r w:rsidRPr="4B4C1893" w:rsidR="6ADF4575">
        <w:rPr>
          <w:rFonts w:ascii="Calibri body" w:hAnsi="Calibri body" w:cs="Open Sans"/>
          <w:color w:val="000000" w:themeColor="text1" w:themeTint="FF" w:themeShade="FF"/>
        </w:rPr>
        <w:t xml:space="preserve"> for Civil Initiatives Poreč, </w:t>
      </w:r>
      <w:r w:rsidRPr="4B4C1893" w:rsidR="6ADF4575">
        <w:rPr>
          <w:rFonts w:ascii="Calibri body" w:hAnsi="Calibri body" w:cs="Open Sans"/>
          <w:color w:val="000000" w:themeColor="text1" w:themeTint="FF" w:themeShade="FF"/>
        </w:rPr>
        <w:t>Hrvatsko</w:t>
      </w:r>
      <w:r w:rsidRPr="4B4C1893" w:rsidR="6ADF4575">
        <w:rPr>
          <w:rFonts w:ascii="Calibri body" w:hAnsi="Calibri body" w:cs="Open Sans"/>
          <w:color w:val="000000" w:themeColor="text1" w:themeTint="FF" w:themeShade="FF"/>
        </w:rPr>
        <w:t xml:space="preserve"> </w:t>
      </w:r>
      <w:r w:rsidRPr="4B4C1893" w:rsidR="6ADF4575">
        <w:rPr>
          <w:rFonts w:ascii="Calibri body" w:hAnsi="Calibri body" w:cs="Open Sans"/>
          <w:color w:val="000000" w:themeColor="text1" w:themeTint="FF" w:themeShade="FF"/>
        </w:rPr>
        <w:t>novinarsko</w:t>
      </w:r>
      <w:r w:rsidRPr="4B4C1893" w:rsidR="6ADF4575">
        <w:rPr>
          <w:rFonts w:ascii="Calibri body" w:hAnsi="Calibri body" w:cs="Open Sans"/>
          <w:color w:val="000000" w:themeColor="text1" w:themeTint="FF" w:themeShade="FF"/>
        </w:rPr>
        <w:t xml:space="preserve"> </w:t>
      </w:r>
      <w:r w:rsidRPr="4B4C1893" w:rsidR="6ADF4575">
        <w:rPr>
          <w:rFonts w:ascii="Calibri body" w:hAnsi="Calibri body" w:cs="Open Sans"/>
          <w:color w:val="000000" w:themeColor="text1" w:themeTint="FF" w:themeShade="FF"/>
        </w:rPr>
        <w:t>društvo</w:t>
      </w:r>
      <w:r w:rsidRPr="4B4C1893" w:rsidR="6ADF4575">
        <w:rPr>
          <w:rFonts w:ascii="Calibri body" w:hAnsi="Calibri body" w:cs="Open Sans"/>
          <w:color w:val="000000" w:themeColor="text1" w:themeTint="FF" w:themeShade="FF"/>
        </w:rPr>
        <w:t>, and Udruga BIOM</w:t>
      </w:r>
      <w:r w:rsidRPr="4B4C1893" w:rsidR="007F164C">
        <w:rPr>
          <w:rFonts w:ascii="Calibri body" w:hAnsi="Calibri body" w:cs="Open Sans"/>
          <w:color w:val="000000" w:themeColor="text1" w:themeTint="FF" w:themeShade="FF"/>
        </w:rPr>
        <w:t xml:space="preserve"> </w:t>
      </w:r>
      <w:r w:rsidRPr="4B4C1893" w:rsidR="00A9467E">
        <w:rPr>
          <w:rFonts w:ascii="Calibri body" w:hAnsi="Calibri body" w:cs="Open Sans"/>
          <w:color w:val="000000" w:themeColor="text1" w:themeTint="FF" w:themeShade="FF"/>
        </w:rPr>
        <w:t>to be awarded requested grants for implementation of their proposed project</w:t>
      </w:r>
      <w:r w:rsidRPr="4B4C1893" w:rsidR="00086A8D">
        <w:rPr>
          <w:rFonts w:ascii="Calibri body" w:hAnsi="Calibri body" w:cs="Open Sans"/>
          <w:color w:val="000000" w:themeColor="text1" w:themeTint="FF" w:themeShade="FF"/>
        </w:rPr>
        <w:t>.</w:t>
      </w:r>
      <w:r w:rsidRPr="4B4C1893" w:rsidR="00866473">
        <w:rPr>
          <w:rFonts w:ascii="Calibri body" w:hAnsi="Calibri body" w:cs="Open Sans"/>
          <w:color w:val="000000" w:themeColor="text1" w:themeTint="FF" w:themeShade="FF"/>
        </w:rPr>
        <w:t xml:space="preserve"> All </w:t>
      </w:r>
      <w:r w:rsidRPr="4B4C1893" w:rsidR="00A9467E">
        <w:rPr>
          <w:rFonts w:ascii="Calibri body" w:hAnsi="Calibri body" w:cs="Open Sans"/>
          <w:color w:val="000000" w:themeColor="text1" w:themeTint="FF" w:themeShade="FF"/>
        </w:rPr>
        <w:t xml:space="preserve">applicants </w:t>
      </w:r>
      <w:r w:rsidRPr="4B4C1893" w:rsidR="00866473">
        <w:rPr>
          <w:rFonts w:ascii="Calibri body" w:hAnsi="Calibri body" w:cs="Open Sans"/>
          <w:color w:val="000000" w:themeColor="text1" w:themeTint="FF" w:themeShade="FF"/>
        </w:rPr>
        <w:t xml:space="preserve">have been informed about the evaluation results </w:t>
      </w:r>
      <w:r w:rsidRPr="4B4C1893" w:rsidR="000F3AD9">
        <w:rPr>
          <w:rFonts w:ascii="Calibri body" w:hAnsi="Calibri body" w:cs="Open Sans"/>
          <w:color w:val="000000" w:themeColor="text1" w:themeTint="FF" w:themeShade="FF"/>
        </w:rPr>
        <w:t>on</w:t>
      </w:r>
      <w:r w:rsidRPr="4B4C1893" w:rsidR="00866473">
        <w:rPr>
          <w:rFonts w:ascii="Calibri body" w:hAnsi="Calibri body" w:cs="Open Sans"/>
          <w:color w:val="000000" w:themeColor="text1" w:themeTint="FF" w:themeShade="FF"/>
        </w:rPr>
        <w:t xml:space="preserve"> their proposal</w:t>
      </w:r>
      <w:r w:rsidRPr="4B4C1893" w:rsidR="000F3AD9">
        <w:rPr>
          <w:rFonts w:ascii="Calibri body" w:hAnsi="Calibri body" w:cs="Open Sans"/>
          <w:color w:val="000000" w:themeColor="text1" w:themeTint="FF" w:themeShade="FF"/>
        </w:rPr>
        <w:t>s</w:t>
      </w:r>
      <w:r w:rsidRPr="4B4C1893" w:rsidR="00866473">
        <w:rPr>
          <w:rFonts w:ascii="Calibri body" w:hAnsi="Calibri body" w:cs="Open Sans"/>
          <w:color w:val="000000" w:themeColor="text1" w:themeTint="FF" w:themeShade="FF"/>
        </w:rPr>
        <w:t xml:space="preserve"> for </w:t>
      </w:r>
      <w:r w:rsidRPr="4B4C1893" w:rsidR="00424161">
        <w:rPr>
          <w:rFonts w:ascii="Calibri body" w:hAnsi="Calibri body" w:cs="Open Sans"/>
          <w:color w:val="000000" w:themeColor="text1" w:themeTint="FF" w:themeShade="FF"/>
        </w:rPr>
        <w:t>this Call</w:t>
      </w:r>
      <w:r w:rsidRPr="4B4C1893" w:rsidR="00866473">
        <w:rPr>
          <w:rFonts w:ascii="Calibri body" w:hAnsi="Calibri body" w:cs="Open Sans"/>
          <w:color w:val="000000" w:themeColor="text1" w:themeTint="FF" w:themeShade="FF"/>
        </w:rPr>
        <w:t>.</w:t>
      </w:r>
    </w:p>
    <w:p w:rsidRPr="00F67D82" w:rsidR="00086A8D" w:rsidP="001728EC" w:rsidRDefault="00086A8D" w14:paraId="089C1032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1728EC" w:rsidP="001728EC" w:rsidRDefault="001728EC" w14:paraId="6626162B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:rsidRPr="00F67D82" w:rsidR="001728EC" w:rsidP="001728EC" w:rsidRDefault="001728EC" w14:paraId="5E2D5ED0" w14:textId="07A5CD5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Pr="00F67D82" w:rsidR="00866473">
        <w:rPr>
          <w:rFonts w:ascii="Calibri body" w:hAnsi="Calibri body" w:cs="Open Sans"/>
          <w:color w:val="000000"/>
          <w:lang w:val="en-GB"/>
        </w:rPr>
        <w:t>of the</w:t>
      </w:r>
      <w:r w:rsidR="00FC1DFD">
        <w:t xml:space="preserve"> </w:t>
      </w:r>
      <w:hyperlink w:history="1" r:id="rId11">
        <w:r w:rsidRPr="00FC1DFD" w:rsidR="00FC1DFD">
          <w:rPr>
            <w:rStyle w:val="Hyperlink"/>
          </w:rPr>
          <w:t xml:space="preserve">Netherlands Helsinki </w:t>
        </w:r>
        <w:r w:rsidRPr="00FC1DFD" w:rsidR="00FC1DFD">
          <w:rPr>
            <w:rStyle w:val="Hyperlink"/>
          </w:rPr>
          <w:t>Committee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Pr="00F67D82" w:rsidR="000A22A1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FC1DFD">
        <w:rPr>
          <w:rFonts w:ascii="Calibri body" w:hAnsi="Calibri body" w:cs="Open Sans"/>
          <w:color w:val="000000"/>
          <w:lang w:val="en-GB"/>
        </w:rPr>
        <w:t>: X, Facebook, LinkedIn.</w:t>
      </w:r>
      <w:r w:rsidRPr="00F67D82" w:rsidR="000A22A1">
        <w:rPr>
          <w:rFonts w:ascii="Calibri body" w:hAnsi="Calibri body" w:cs="Open Sans"/>
          <w:color w:val="000000"/>
          <w:lang w:val="en-GB"/>
        </w:rPr>
        <w:t xml:space="preserve"> </w:t>
      </w:r>
    </w:p>
    <w:p w:rsidRPr="00F67D82" w:rsidR="001728EC" w:rsidP="001728EC" w:rsidRDefault="001728EC" w14:paraId="0D9B40AF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1728EC" w:rsidP="001728EC" w:rsidRDefault="001728EC" w14:paraId="180D3B5D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Pr="00F67D82" w:rsidR="001728EC" w:rsidTr="001728EC" w14:paraId="625700CA" w14:textId="77777777">
        <w:tc>
          <w:tcPr>
            <w:tcW w:w="3132" w:type="dxa"/>
          </w:tcPr>
          <w:p w:rsidRPr="00F67D82" w:rsidR="001728EC" w:rsidP="001728EC" w:rsidRDefault="001728EC" w14:paraId="4EAB24B1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:rsidRPr="00F67D82" w:rsidR="001728EC" w:rsidP="001728EC" w:rsidRDefault="001728EC" w14:paraId="16AB8633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:rsidRPr="00F67D82" w:rsidR="001728EC" w:rsidP="001728EC" w:rsidRDefault="00E71499" w14:paraId="4D481B95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Pr="00F67D82" w:rsidR="001728EC" w:rsidTr="001728EC" w14:paraId="162B84FD" w14:textId="77777777">
        <w:tc>
          <w:tcPr>
            <w:tcW w:w="3132" w:type="dxa"/>
          </w:tcPr>
          <w:p w:rsidRPr="00F67D82" w:rsidR="001728EC" w:rsidP="001728EC" w:rsidRDefault="001728EC" w14:paraId="3EC6212C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:rsidRPr="00F67D82" w:rsidR="001728EC" w:rsidP="001728EC" w:rsidRDefault="00887805" w14:paraId="51F35C04" w14:textId="79BEAC79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8</w:t>
            </w:r>
          </w:p>
        </w:tc>
        <w:tc>
          <w:tcPr>
            <w:tcW w:w="3132" w:type="dxa"/>
          </w:tcPr>
          <w:p w:rsidRPr="00F67D82" w:rsidR="001728EC" w:rsidP="001728EC" w:rsidRDefault="00887805" w14:paraId="001DE6CA" w14:textId="4C29AE9D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310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674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 w:rsidR="00BB0CA6">
              <w:rPr>
                <w:rFonts w:ascii="Calibri body" w:hAnsi="Calibri body" w:cs="Open Sans"/>
                <w:color w:val="000000"/>
                <w:lang w:val="en-GB"/>
              </w:rPr>
              <w:t>88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Pr="00F67D82" w:rsidR="001728EC" w:rsidTr="001728EC" w14:paraId="1A296C96" w14:textId="77777777">
        <w:tc>
          <w:tcPr>
            <w:tcW w:w="3132" w:type="dxa"/>
          </w:tcPr>
          <w:p w:rsidRPr="00F67D82" w:rsidR="001728EC" w:rsidP="001728EC" w:rsidRDefault="001728EC" w14:paraId="1E999AD5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:rsidRPr="00F67D82" w:rsidR="001728EC" w:rsidP="001728EC" w:rsidRDefault="00887805" w14:paraId="05D592B7" w14:textId="0A5237AA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8</w:t>
            </w:r>
          </w:p>
        </w:tc>
        <w:tc>
          <w:tcPr>
            <w:tcW w:w="3132" w:type="dxa"/>
          </w:tcPr>
          <w:p w:rsidRPr="00F67D82" w:rsidR="001728EC" w:rsidP="001728EC" w:rsidRDefault="00887805" w14:paraId="6D6A180C" w14:textId="63FEC1CA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310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674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 w:rsidR="00BB0CA6">
              <w:rPr>
                <w:rFonts w:ascii="Calibri body" w:hAnsi="Calibri body" w:cs="Open Sans"/>
                <w:color w:val="000000"/>
                <w:lang w:val="en-GB"/>
              </w:rPr>
              <w:t>88</w:t>
            </w:r>
            <w:r w:rsidRPr="00F67D82" w:rsidR="00E71499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Pr="00F67D82" w:rsidR="001728EC" w:rsidTr="001728EC" w14:paraId="44CE9262" w14:textId="77777777">
        <w:tc>
          <w:tcPr>
            <w:tcW w:w="3132" w:type="dxa"/>
          </w:tcPr>
          <w:p w:rsidRPr="00F67D82" w:rsidR="001728EC" w:rsidP="001728EC" w:rsidRDefault="001728EC" w14:paraId="42378372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:rsidRPr="00F67D82" w:rsidR="001728EC" w:rsidP="001728EC" w:rsidRDefault="007F164C" w14:paraId="66BA74CB" w14:textId="3B36AD01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132" w:type="dxa"/>
          </w:tcPr>
          <w:p w:rsidRPr="00F67D82" w:rsidR="001728EC" w:rsidP="001728EC" w:rsidRDefault="00CB0B04" w14:paraId="1A1F7B6C" w14:textId="3D0093F2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  <w:r w:rsidR="00BB0CA6">
              <w:rPr>
                <w:rFonts w:ascii="Calibri body" w:hAnsi="Calibri body" w:cs="Open Sans"/>
                <w:color w:val="000000"/>
                <w:lang w:val="en-GB"/>
              </w:rPr>
              <w:t>19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 w:rsidR="00BB0CA6">
              <w:rPr>
                <w:rFonts w:ascii="Calibri body" w:hAnsi="Calibri body" w:cs="Open Sans"/>
                <w:color w:val="000000"/>
                <w:lang w:val="en-GB"/>
              </w:rPr>
              <w:t>769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 w:rsidR="00BB0CA6">
              <w:rPr>
                <w:rFonts w:ascii="Calibri body" w:hAnsi="Calibri body" w:cs="Open Sans"/>
                <w:color w:val="000000"/>
                <w:lang w:val="en-GB"/>
              </w:rPr>
              <w:t>0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0</w:t>
            </w:r>
            <w:r w:rsidR="00A9467E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Pr="00F67D82" w:rsidR="00086A8D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</w:tbl>
    <w:p w:rsidR="007F164C" w:rsidRDefault="007F164C" w14:paraId="4B8890A8" w14:textId="77777777">
      <w:pPr>
        <w:rPr>
          <w:rFonts w:ascii="Calibri body" w:hAnsi="Calibri body" w:cs="Open Sans"/>
          <w:b/>
          <w:bCs/>
          <w:lang w:val="en-GB"/>
        </w:rPr>
      </w:pPr>
    </w:p>
    <w:p w:rsidR="00F15864" w:rsidRDefault="00F15864" w14:paraId="0069C61C" w14:textId="77777777">
      <w:pPr>
        <w:rPr>
          <w:rFonts w:ascii="Calibri body" w:hAnsi="Calibri body" w:cs="Open Sans"/>
          <w:b/>
          <w:bCs/>
          <w:lang w:val="en-GB"/>
        </w:rPr>
      </w:pPr>
    </w:p>
    <w:p w:rsidRPr="00F67D82" w:rsidR="00714C51" w:rsidRDefault="00086A8D" w14:paraId="43D2A3A0" w14:textId="74E1D8AA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lastRenderedPageBreak/>
        <w:t>List of selected proposals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Pr="00F67D82" w:rsidR="009F6E1F" w:rsidTr="006B6C04" w14:paraId="4D1E5CB5" w14:textId="77777777">
        <w:trPr>
          <w:trHeight w:val="98"/>
        </w:trPr>
        <w:tc>
          <w:tcPr>
            <w:tcW w:w="485" w:type="dxa"/>
          </w:tcPr>
          <w:p w:rsidRPr="00F67D82" w:rsidR="009F6E1F" w:rsidRDefault="009F6E1F" w14:paraId="02DC0BCB" w14:textId="77777777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:rsidRPr="00F67D82" w:rsidR="009F6E1F" w:rsidRDefault="009F6E1F" w14:paraId="4EBD15FB" w14:textId="77777777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:rsidRPr="00F67D82" w:rsidR="009F6E1F" w:rsidRDefault="009F6E1F" w14:paraId="4701109B" w14:textId="77777777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:rsidRPr="00F67D82" w:rsidR="009F6E1F" w:rsidRDefault="009F6E1F" w14:paraId="0EE6F3A9" w14:textId="77777777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Pr="00F67D82" w:rsidR="009F6E1F" w:rsidTr="00F15864" w14:paraId="0F439B6F" w14:textId="77777777">
        <w:trPr>
          <w:trHeight w:val="629"/>
        </w:trPr>
        <w:tc>
          <w:tcPr>
            <w:tcW w:w="485" w:type="dxa"/>
          </w:tcPr>
          <w:p w:rsidRPr="00F67D82" w:rsidR="009F6E1F" w:rsidP="00950D0B" w:rsidRDefault="009F6E1F" w14:paraId="20D75C14" w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164C" w:rsidR="009F6E1F" w:rsidP="00887805" w:rsidRDefault="00887805" w14:paraId="00F43A52" w14:textId="39BDBD00">
            <w:pPr>
              <w:rPr>
                <w:sz w:val="20"/>
                <w:szCs w:val="20"/>
              </w:rPr>
            </w:pPr>
            <w:r w:rsidRPr="00887805">
              <w:rPr>
                <w:sz w:val="20"/>
                <w:szCs w:val="20"/>
              </w:rPr>
              <w:t>Centre for Civil Initiatives Poreč</w:t>
            </w:r>
          </w:p>
        </w:tc>
        <w:tc>
          <w:tcPr>
            <w:tcW w:w="4320" w:type="dxa"/>
          </w:tcPr>
          <w:p w:rsidRPr="009F6E1F" w:rsidR="009F6E1F" w:rsidP="00950D0B" w:rsidRDefault="00F64073" w14:paraId="346E011B" w14:textId="2EC71E19">
            <w:pPr>
              <w:rPr>
                <w:sz w:val="20"/>
                <w:szCs w:val="20"/>
              </w:rPr>
            </w:pPr>
            <w:r w:rsidRPr="00F64073">
              <w:rPr>
                <w:sz w:val="20"/>
                <w:szCs w:val="20"/>
              </w:rPr>
              <w:t>Beyond the Headlines: Responsible Media in the Fight Against Gender-Based Violence</w:t>
            </w:r>
          </w:p>
        </w:tc>
        <w:tc>
          <w:tcPr>
            <w:tcW w:w="1800" w:type="dxa"/>
            <w:vAlign w:val="center"/>
          </w:tcPr>
          <w:p w:rsidRPr="007F164C" w:rsidR="009F6E1F" w:rsidP="00950D0B" w:rsidRDefault="009F6E1F" w14:paraId="7B2D2DD1" w14:textId="3E495874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BB0CA6">
              <w:rPr>
                <w:sz w:val="20"/>
                <w:szCs w:val="20"/>
              </w:rPr>
              <w:t>40</w:t>
            </w:r>
            <w:r w:rsidRPr="007F164C">
              <w:rPr>
                <w:sz w:val="20"/>
                <w:szCs w:val="20"/>
              </w:rPr>
              <w:t>,</w:t>
            </w:r>
            <w:r w:rsidR="00BB0CA6">
              <w:rPr>
                <w:sz w:val="20"/>
                <w:szCs w:val="20"/>
              </w:rPr>
              <w:t>00</w:t>
            </w:r>
            <w:r w:rsidR="007F164C">
              <w:rPr>
                <w:sz w:val="20"/>
                <w:szCs w:val="20"/>
              </w:rPr>
              <w:t>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  <w:tr w:rsidRPr="00F67D82" w:rsidR="009F6E1F" w:rsidTr="00F15864" w14:paraId="25BC4958" w14:textId="77777777">
        <w:trPr>
          <w:trHeight w:val="638"/>
        </w:trPr>
        <w:tc>
          <w:tcPr>
            <w:tcW w:w="485" w:type="dxa"/>
          </w:tcPr>
          <w:p w:rsidRPr="007F164C" w:rsidR="009F6E1F" w:rsidP="00950D0B" w:rsidRDefault="009F6E1F" w14:paraId="2FAEADCB" w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007F164C">
              <w:rPr>
                <w:rFonts w:ascii="Calibri body" w:hAnsi="Calibri body" w:cs="Open Sans"/>
                <w:color w:val="000000"/>
                <w:lang w:val="en-GB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164C" w:rsidR="009F6E1F" w:rsidP="007F164C" w:rsidRDefault="00887805" w14:paraId="5B4E0EA0" w14:textId="35C9E9BD">
            <w:pPr>
              <w:rPr>
                <w:sz w:val="20"/>
                <w:szCs w:val="20"/>
              </w:rPr>
            </w:pPr>
            <w:proofErr w:type="spellStart"/>
            <w:r w:rsidRPr="00887805">
              <w:rPr>
                <w:sz w:val="20"/>
                <w:szCs w:val="20"/>
              </w:rPr>
              <w:t>Hrvatsko</w:t>
            </w:r>
            <w:proofErr w:type="spellEnd"/>
            <w:r w:rsidRPr="00887805">
              <w:rPr>
                <w:sz w:val="20"/>
                <w:szCs w:val="20"/>
              </w:rPr>
              <w:t xml:space="preserve"> </w:t>
            </w:r>
            <w:proofErr w:type="spellStart"/>
            <w:r w:rsidRPr="00887805">
              <w:rPr>
                <w:sz w:val="20"/>
                <w:szCs w:val="20"/>
              </w:rPr>
              <w:t>novinarsko</w:t>
            </w:r>
            <w:proofErr w:type="spellEnd"/>
            <w:r w:rsidRPr="00887805">
              <w:rPr>
                <w:sz w:val="20"/>
                <w:szCs w:val="20"/>
              </w:rPr>
              <w:t xml:space="preserve"> </w:t>
            </w:r>
            <w:proofErr w:type="spellStart"/>
            <w:r w:rsidRPr="00887805">
              <w:rPr>
                <w:sz w:val="20"/>
                <w:szCs w:val="20"/>
              </w:rPr>
              <w:t>društvo</w:t>
            </w:r>
            <w:proofErr w:type="spellEnd"/>
          </w:p>
        </w:tc>
        <w:tc>
          <w:tcPr>
            <w:tcW w:w="4320" w:type="dxa"/>
          </w:tcPr>
          <w:p w:rsidRPr="007F164C" w:rsidR="009F6E1F" w:rsidP="00950D0B" w:rsidRDefault="00887805" w14:paraId="5C93EDB6" w14:textId="18DBD560">
            <w:pPr>
              <w:rPr>
                <w:sz w:val="20"/>
                <w:szCs w:val="20"/>
              </w:rPr>
            </w:pPr>
            <w:r w:rsidRPr="00887805">
              <w:rPr>
                <w:sz w:val="20"/>
                <w:szCs w:val="20"/>
              </w:rPr>
              <w:t>There is no hiding, a network of CSOs to strengthen transparency and joint action against corruption</w:t>
            </w:r>
          </w:p>
        </w:tc>
        <w:tc>
          <w:tcPr>
            <w:tcW w:w="1800" w:type="dxa"/>
            <w:vAlign w:val="center"/>
          </w:tcPr>
          <w:p w:rsidRPr="007F164C" w:rsidR="009F6E1F" w:rsidP="00950D0B" w:rsidRDefault="009F6E1F" w14:paraId="321333F0" w14:textId="740F76ED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F15864">
              <w:rPr>
                <w:sz w:val="20"/>
                <w:szCs w:val="20"/>
              </w:rPr>
              <w:t>39</w:t>
            </w:r>
            <w:r w:rsidRPr="007F164C">
              <w:rPr>
                <w:sz w:val="20"/>
                <w:szCs w:val="20"/>
              </w:rPr>
              <w:t>,</w:t>
            </w:r>
            <w:r w:rsidR="00BB0CA6">
              <w:rPr>
                <w:sz w:val="20"/>
                <w:szCs w:val="20"/>
              </w:rPr>
              <w:t>97</w:t>
            </w:r>
            <w:r w:rsidRPr="007F164C">
              <w:rPr>
                <w:sz w:val="20"/>
                <w:szCs w:val="20"/>
              </w:rPr>
              <w:t xml:space="preserve">0.0 </w:t>
            </w:r>
          </w:p>
        </w:tc>
      </w:tr>
      <w:tr w:rsidRPr="00F67D82" w:rsidR="009F6E1F" w:rsidTr="00F15864" w14:paraId="767D32A7" w14:textId="77777777">
        <w:trPr>
          <w:trHeight w:val="728"/>
        </w:trPr>
        <w:tc>
          <w:tcPr>
            <w:tcW w:w="485" w:type="dxa"/>
          </w:tcPr>
          <w:p w:rsidRPr="00F67D82" w:rsidR="009F6E1F" w:rsidP="00950D0B" w:rsidRDefault="009F6E1F" w14:paraId="43566F90" w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164C" w:rsidR="009F6E1F" w:rsidP="007F164C" w:rsidRDefault="00887805" w14:paraId="6602C2CC" w14:textId="7A6BB2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Udruga</w:t>
            </w:r>
            <w:proofErr w:type="spellEnd"/>
            <w:r>
              <w:rPr>
                <w:sz w:val="20"/>
                <w:szCs w:val="20"/>
              </w:rPr>
              <w:t xml:space="preserve"> BIOM</w:t>
            </w:r>
          </w:p>
        </w:tc>
        <w:tc>
          <w:tcPr>
            <w:tcW w:w="4320" w:type="dxa"/>
          </w:tcPr>
          <w:p w:rsidRPr="007F164C" w:rsidR="009F6E1F" w:rsidP="007F164C" w:rsidRDefault="00F64073" w14:paraId="4FBE1917" w14:textId="261D8120">
            <w:pPr>
              <w:rPr>
                <w:sz w:val="20"/>
                <w:szCs w:val="20"/>
              </w:rPr>
            </w:pPr>
            <w:r w:rsidRPr="00F64073">
              <w:rPr>
                <w:sz w:val="20"/>
                <w:szCs w:val="20"/>
              </w:rPr>
              <w:t>Green Forum - Strengthening Capacity for Environmental Justice in Croatia</w:t>
            </w:r>
          </w:p>
        </w:tc>
        <w:tc>
          <w:tcPr>
            <w:tcW w:w="1800" w:type="dxa"/>
            <w:vAlign w:val="center"/>
          </w:tcPr>
          <w:p w:rsidRPr="007F164C" w:rsidR="009F6E1F" w:rsidP="00950D0B" w:rsidRDefault="009F6E1F" w14:paraId="4AD55DD3" w14:textId="282ED653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BB0CA6">
              <w:rPr>
                <w:sz w:val="20"/>
                <w:szCs w:val="20"/>
              </w:rPr>
              <w:t>39</w:t>
            </w:r>
            <w:r w:rsidRPr="007F164C">
              <w:rPr>
                <w:sz w:val="20"/>
                <w:szCs w:val="20"/>
              </w:rPr>
              <w:t>,</w:t>
            </w:r>
            <w:r w:rsidR="00BB0CA6">
              <w:rPr>
                <w:sz w:val="20"/>
                <w:szCs w:val="20"/>
              </w:rPr>
              <w:t>799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</w:tbl>
    <w:p w:rsidR="00086A8D" w:rsidRDefault="00086A8D" w14:paraId="37C053AB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3FA7209C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15110184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1E87EE0B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75D00891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2A591E13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2DCCCC36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66DD1639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0625FFF0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5A1682AD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110234B7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37BF3A2C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0C079231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61CE55B0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579BFF34" w14:textId="77777777">
      <w:pPr>
        <w:rPr>
          <w:rFonts w:ascii="Calibri body" w:hAnsi="Calibri body" w:cs="Open Sans"/>
          <w:lang w:val="en-GB"/>
        </w:rPr>
      </w:pPr>
    </w:p>
    <w:p w:rsidRPr="00F67D82" w:rsidR="003777E0" w:rsidRDefault="003777E0" w14:paraId="33BEAB33" w14:textId="77777777">
      <w:pPr>
        <w:rPr>
          <w:rFonts w:ascii="Calibri body" w:hAnsi="Calibri body" w:cs="Open Sans"/>
          <w:lang w:val="en-GB"/>
        </w:rPr>
      </w:pPr>
    </w:p>
    <w:sectPr w:rsidRPr="00F67D82" w:rsidR="003777E0" w:rsidSect="00A9467E">
      <w:headerReference w:type="default" r:id="rId12"/>
      <w:pgSz w:w="12240" w:h="15840" w:orient="portrait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D7E" w:rsidP="00086A8D" w:rsidRDefault="005D1D7E" w14:paraId="06CA4174" w14:textId="77777777">
      <w:pPr>
        <w:spacing w:after="0" w:line="240" w:lineRule="auto"/>
      </w:pPr>
      <w:r>
        <w:separator/>
      </w:r>
    </w:p>
  </w:endnote>
  <w:endnote w:type="continuationSeparator" w:id="0">
    <w:p w:rsidR="005D1D7E" w:rsidP="00086A8D" w:rsidRDefault="005D1D7E" w14:paraId="13E2D317" w14:textId="77777777">
      <w:pPr>
        <w:spacing w:after="0" w:line="240" w:lineRule="auto"/>
      </w:pPr>
      <w:r>
        <w:continuationSeparator/>
      </w:r>
    </w:p>
  </w:endnote>
  <w:endnote w:id="1">
    <w:p w:rsidR="005E5866" w:rsidRDefault="005E5866" w14:paraId="75D0E454" w14:textId="777777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D7E" w:rsidP="00086A8D" w:rsidRDefault="005D1D7E" w14:paraId="12676101" w14:textId="77777777">
      <w:pPr>
        <w:spacing w:after="0" w:line="240" w:lineRule="auto"/>
      </w:pPr>
      <w:r>
        <w:separator/>
      </w:r>
    </w:p>
  </w:footnote>
  <w:footnote w:type="continuationSeparator" w:id="0">
    <w:p w:rsidR="005D1D7E" w:rsidP="00086A8D" w:rsidRDefault="005D1D7E" w14:paraId="7D5CF6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5866" w:rsidP="00A9467E" w:rsidRDefault="005E5866" w14:paraId="1E3072DC" w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:rsidR="005E5866" w:rsidP="00A9467E" w:rsidRDefault="005E5866" w14:paraId="43B33278" w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AB3C24" wp14:editId="3A2F1435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B271B15" wp14:editId="6646C8B2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48E4D39" wp14:editId="22356783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6A8D" w:rsidR="005E5866" w:rsidP="00086A8D" w:rsidRDefault="005E5866" w14:paraId="4CA4098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77B96"/>
    <w:rsid w:val="00086A8D"/>
    <w:rsid w:val="000A22A1"/>
    <w:rsid w:val="000F3AD9"/>
    <w:rsid w:val="001728EC"/>
    <w:rsid w:val="001E6957"/>
    <w:rsid w:val="00377308"/>
    <w:rsid w:val="003777E0"/>
    <w:rsid w:val="003F2349"/>
    <w:rsid w:val="00420589"/>
    <w:rsid w:val="00424161"/>
    <w:rsid w:val="004C3C03"/>
    <w:rsid w:val="00595120"/>
    <w:rsid w:val="005B3583"/>
    <w:rsid w:val="005D1D7E"/>
    <w:rsid w:val="005E5866"/>
    <w:rsid w:val="006645D1"/>
    <w:rsid w:val="006A7CC1"/>
    <w:rsid w:val="006B6C04"/>
    <w:rsid w:val="00714C51"/>
    <w:rsid w:val="00727858"/>
    <w:rsid w:val="00781F44"/>
    <w:rsid w:val="007F164C"/>
    <w:rsid w:val="00866473"/>
    <w:rsid w:val="00887805"/>
    <w:rsid w:val="00950D0B"/>
    <w:rsid w:val="009F6E1F"/>
    <w:rsid w:val="00A83F8A"/>
    <w:rsid w:val="00A9467E"/>
    <w:rsid w:val="00AD3DCC"/>
    <w:rsid w:val="00BB0CA6"/>
    <w:rsid w:val="00CB0B04"/>
    <w:rsid w:val="00E71499"/>
    <w:rsid w:val="00F15864"/>
    <w:rsid w:val="00F64073"/>
    <w:rsid w:val="00F67D82"/>
    <w:rsid w:val="00FC1DFD"/>
    <w:rsid w:val="09C35430"/>
    <w:rsid w:val="4B4C1893"/>
    <w:rsid w:val="6ADF4575"/>
    <w:rsid w:val="6D1BC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A5D1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hc.nl/catalysts-of-change-call-for-proposals-ro-bg-hr-si-pt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nhc.nl/catalyst-of-change-supporting-a-vibrant-civil-society-in-europe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20A2E-88EA-40AB-9B11-03003B607B2E}">
  <ds:schemaRefs>
    <ds:schemaRef ds:uri="http://schemas.microsoft.com/office/2006/metadata/properties"/>
    <ds:schemaRef ds:uri="http://schemas.microsoft.com/office/infopath/2007/PartnerControls"/>
    <ds:schemaRef ds:uri="4649272a-a121-4592-ba7e-5a65eecc2533"/>
    <ds:schemaRef ds:uri="cc3cf342-5e71-4fec-b6ae-aacf5c7b7adc"/>
  </ds:schemaRefs>
</ds:datastoreItem>
</file>

<file path=customXml/itemProps4.xml><?xml version="1.0" encoding="utf-8"?>
<ds:datastoreItem xmlns:ds="http://schemas.openxmlformats.org/officeDocument/2006/customXml" ds:itemID="{5063C2A9-6E68-4125-9357-8B306BBB5A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Gulnar Bayramova</dc:creator>
  <keywords/>
  <dc:description/>
  <lastModifiedBy>Nathalie Heidema</lastModifiedBy>
  <revision>7</revision>
  <lastPrinted>2021-02-01T12:36:00.0000000Z</lastPrinted>
  <dcterms:created xsi:type="dcterms:W3CDTF">2025-01-30T11:25:00.0000000Z</dcterms:created>
  <dcterms:modified xsi:type="dcterms:W3CDTF">2025-02-20T13:00:54.6121718Z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